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95" w:rsidRPr="00AE163D" w:rsidRDefault="00AE163D">
      <w:pPr>
        <w:pBdr>
          <w:bottom w:val="single" w:sz="12" w:space="1" w:color="auto"/>
        </w:pBdr>
        <w:rPr>
          <w:b/>
          <w:sz w:val="32"/>
        </w:rPr>
      </w:pPr>
      <w:bookmarkStart w:id="0" w:name="_GoBack"/>
      <w:bookmarkEnd w:id="0"/>
      <w:r w:rsidRPr="00AE163D">
        <w:rPr>
          <w:b/>
          <w:sz w:val="32"/>
        </w:rPr>
        <w:t xml:space="preserve">FPA “TAKE 5” FOR </w:t>
      </w:r>
      <w:r w:rsidR="00283DF2">
        <w:rPr>
          <w:b/>
          <w:sz w:val="32"/>
        </w:rPr>
        <w:t>AUGUST</w:t>
      </w:r>
      <w:r w:rsidRPr="00AE163D">
        <w:rPr>
          <w:b/>
          <w:sz w:val="32"/>
        </w:rPr>
        <w:t xml:space="preserve"> 2015</w:t>
      </w:r>
    </w:p>
    <w:p w:rsidR="00AE163D" w:rsidRDefault="00AE163D"/>
    <w:p w:rsidR="00AE163D" w:rsidRPr="00AE163D" w:rsidRDefault="00AE163D">
      <w:pPr>
        <w:rPr>
          <w:b/>
        </w:rPr>
      </w:pPr>
      <w:r w:rsidRPr="00AE163D">
        <w:rPr>
          <w:b/>
        </w:rPr>
        <w:t>Attention FPA Chapter Leaders:</w:t>
      </w:r>
    </w:p>
    <w:p w:rsidR="00AE163D" w:rsidRDefault="00AE163D"/>
    <w:p w:rsidR="00AE163D" w:rsidRDefault="00AE163D">
      <w:r>
        <w:t xml:space="preserve">Each month FPA will provide you with a quick rundown </w:t>
      </w:r>
      <w:r w:rsidR="000A721D">
        <w:t>of five</w:t>
      </w:r>
      <w:r w:rsidR="002D5E28">
        <w:t xml:space="preserve"> news items</w:t>
      </w:r>
      <w:r>
        <w:t xml:space="preserve"> worth sharing with chapter members at meetings, events and </w:t>
      </w:r>
      <w:r w:rsidR="005321A2">
        <w:t xml:space="preserve">in </w:t>
      </w:r>
      <w:r w:rsidR="005F5746">
        <w:t xml:space="preserve">newsletters. </w:t>
      </w:r>
      <w:r>
        <w:t xml:space="preserve">If you have any questions or need any clarification, please </w:t>
      </w:r>
      <w:r w:rsidR="005F5746">
        <w:t>email</w:t>
      </w:r>
      <w:r>
        <w:t xml:space="preserve"> Ben Lewis at </w:t>
      </w:r>
      <w:hyperlink r:id="rId8" w:history="1">
        <w:r w:rsidRPr="00396AF5">
          <w:rPr>
            <w:rStyle w:val="Hyperlink"/>
          </w:rPr>
          <w:t>BLewis@OneFPA.org</w:t>
        </w:r>
      </w:hyperlink>
      <w:r>
        <w:t>.</w:t>
      </w:r>
    </w:p>
    <w:p w:rsidR="00AE163D" w:rsidRDefault="00AE163D">
      <w:pPr>
        <w:pBdr>
          <w:bottom w:val="single" w:sz="12" w:space="1" w:color="auto"/>
        </w:pBdr>
      </w:pPr>
    </w:p>
    <w:p w:rsidR="00257AEF" w:rsidRPr="00257AEF" w:rsidRDefault="00257AEF" w:rsidP="00257AEF">
      <w:pPr>
        <w:rPr>
          <w:b/>
          <w:color w:val="000000"/>
          <w:sz w:val="28"/>
        </w:rPr>
      </w:pPr>
    </w:p>
    <w:p w:rsidR="009E5921" w:rsidRPr="009E5921" w:rsidRDefault="009E5921" w:rsidP="009E5921"/>
    <w:p w:rsidR="005213B1" w:rsidRPr="009E651B" w:rsidRDefault="005213B1" w:rsidP="005213B1">
      <w:pPr>
        <w:pStyle w:val="ListParagraph"/>
        <w:numPr>
          <w:ilvl w:val="0"/>
          <w:numId w:val="2"/>
        </w:numPr>
        <w:rPr>
          <w:b/>
          <w:sz w:val="28"/>
        </w:rPr>
      </w:pPr>
      <w:r w:rsidRPr="009E651B">
        <w:rPr>
          <w:b/>
          <w:sz w:val="28"/>
        </w:rPr>
        <w:t xml:space="preserve">FPA Annual Conference </w:t>
      </w:r>
      <w:r w:rsidR="009E651B">
        <w:rPr>
          <w:b/>
          <w:sz w:val="28"/>
        </w:rPr>
        <w:t>Registration is Now O</w:t>
      </w:r>
      <w:r w:rsidRPr="009E651B">
        <w:rPr>
          <w:b/>
          <w:sz w:val="28"/>
        </w:rPr>
        <w:t>pen</w:t>
      </w:r>
    </w:p>
    <w:p w:rsidR="005213B1" w:rsidRPr="00C955C4" w:rsidRDefault="005213B1" w:rsidP="005213B1">
      <w:pPr>
        <w:rPr>
          <w:b/>
        </w:rPr>
      </w:pPr>
    </w:p>
    <w:p w:rsidR="00C5181A" w:rsidRDefault="005213B1" w:rsidP="00EE4D4D">
      <w:r>
        <w:t xml:space="preserve">Register now to attend the advanced technical conference for CFP® professionals – </w:t>
      </w:r>
      <w:r w:rsidR="00D84503">
        <w:t xml:space="preserve">the </w:t>
      </w:r>
      <w:hyperlink r:id="rId9" w:history="1">
        <w:r w:rsidR="00D84503" w:rsidRPr="00C5181A">
          <w:rPr>
            <w:rStyle w:val="Hyperlink"/>
          </w:rPr>
          <w:t>FPA</w:t>
        </w:r>
        <w:r w:rsidRPr="00C5181A">
          <w:rPr>
            <w:rStyle w:val="Hyperlink"/>
          </w:rPr>
          <w:t xml:space="preserve"> Annual Conference – BE Boston 2015</w:t>
        </w:r>
      </w:hyperlink>
      <w:r>
        <w:t xml:space="preserve"> </w:t>
      </w:r>
      <w:r w:rsidR="00DD3525">
        <w:t xml:space="preserve">that will be held on </w:t>
      </w:r>
      <w:r>
        <w:t>September 26-28 to gain new practice management knowledge, skills and resources. The schedule is jam-packed with insightful sessions that will help attendees be more knowledgeable professionals and better business own</w:t>
      </w:r>
      <w:r w:rsidR="009E651B">
        <w:t xml:space="preserve">ers. </w:t>
      </w:r>
      <w:r w:rsidR="00EE4D4D">
        <w:t>A</w:t>
      </w:r>
      <w:r w:rsidR="00C5181A">
        <w:t xml:space="preserve"> Business Consulting Lounge </w:t>
      </w:r>
      <w:r w:rsidR="00EE4D4D">
        <w:t>will be available for</w:t>
      </w:r>
      <w:r w:rsidR="00C5181A">
        <w:t xml:space="preserve"> attendees </w:t>
      </w:r>
      <w:r w:rsidR="00EE4D4D">
        <w:t>to</w:t>
      </w:r>
      <w:r w:rsidR="00C5181A">
        <w:t xml:space="preserve"> schedule appointments to meet with some of the profession’s best consultants and coaches! It will be a great opportunity to talk about your business challenges and gain valuable insight into marketing, technology, success planning, business planning and much more. </w:t>
      </w:r>
      <w:r>
        <w:t>Registration is open and members can now save with terrific early b</w:t>
      </w:r>
      <w:r w:rsidR="00140584">
        <w:t xml:space="preserve">ird pricing. Advanced pricing ends on August 14. </w:t>
      </w:r>
      <w:hyperlink r:id="rId10" w:history="1">
        <w:r w:rsidR="00140584" w:rsidRPr="00140584">
          <w:rPr>
            <w:rStyle w:val="Hyperlink"/>
          </w:rPr>
          <w:t>Register today!</w:t>
        </w:r>
      </w:hyperlink>
    </w:p>
    <w:p w:rsidR="00D47A12" w:rsidRDefault="00D47A12" w:rsidP="00DF5F9E">
      <w:pPr>
        <w:rPr>
          <w:rFonts w:cs="Arial"/>
        </w:rPr>
      </w:pPr>
    </w:p>
    <w:p w:rsidR="00283DF2" w:rsidRPr="00283DF2" w:rsidRDefault="00283DF2" w:rsidP="00283DF2">
      <w:pPr>
        <w:pStyle w:val="ListParagraph"/>
        <w:numPr>
          <w:ilvl w:val="0"/>
          <w:numId w:val="2"/>
        </w:numPr>
        <w:rPr>
          <w:rFonts w:cs="Arial"/>
          <w:b/>
          <w:sz w:val="28"/>
          <w:szCs w:val="28"/>
        </w:rPr>
      </w:pPr>
      <w:r>
        <w:rPr>
          <w:b/>
          <w:sz w:val="28"/>
          <w:szCs w:val="28"/>
        </w:rPr>
        <w:t xml:space="preserve">Deadline approaching: </w:t>
      </w:r>
      <w:r w:rsidRPr="00283DF2">
        <w:rPr>
          <w:b/>
          <w:sz w:val="28"/>
          <w:szCs w:val="28"/>
        </w:rPr>
        <w:t>Diversity Scholarship</w:t>
      </w:r>
      <w:r>
        <w:rPr>
          <w:b/>
          <w:sz w:val="28"/>
          <w:szCs w:val="28"/>
        </w:rPr>
        <w:t>s</w:t>
      </w:r>
      <w:r w:rsidRPr="00283DF2">
        <w:rPr>
          <w:b/>
          <w:sz w:val="28"/>
          <w:szCs w:val="28"/>
        </w:rPr>
        <w:t xml:space="preserve"> to attend the FPA Annual Conference </w:t>
      </w:r>
    </w:p>
    <w:p w:rsidR="00283DF2" w:rsidRPr="00E86C62" w:rsidRDefault="00283DF2" w:rsidP="00283DF2">
      <w:pPr>
        <w:pStyle w:val="NoSpacing"/>
        <w:ind w:left="360"/>
      </w:pPr>
    </w:p>
    <w:p w:rsidR="00283DF2" w:rsidRDefault="001B3267" w:rsidP="00283DF2">
      <w:pPr>
        <w:pStyle w:val="NoSpacing"/>
        <w:rPr>
          <w:rStyle w:val="Hyperlink"/>
          <w:rFonts w:cs="Arial"/>
        </w:rPr>
      </w:pPr>
      <w:r>
        <w:t>Applications are due August 4</w:t>
      </w:r>
      <w:r w:rsidR="00283DF2" w:rsidRPr="00E86C62">
        <w:t xml:space="preserve"> for an FPA Diversity Scholarship to attend </w:t>
      </w:r>
      <w:r w:rsidR="00283DF2">
        <w:t xml:space="preserve">the FPA Annual Conference: </w:t>
      </w:r>
      <w:r w:rsidR="00283DF2" w:rsidRPr="00E86C62">
        <w:t xml:space="preserve">BE </w:t>
      </w:r>
      <w:r w:rsidR="00283DF2">
        <w:t>Boston 2015</w:t>
      </w:r>
      <w:r w:rsidR="00283DF2" w:rsidRPr="00E86C62">
        <w:t>. Scholarship awards include 1-year FPA membership, conference admission, chapter dues, and travel expenses.</w:t>
      </w:r>
      <w:r w:rsidR="00283DF2">
        <w:t xml:space="preserve"> Criteria includes r</w:t>
      </w:r>
      <w:r w:rsidR="00283DF2" w:rsidRPr="00E86C62">
        <w:rPr>
          <w:rFonts w:eastAsia="Times New Roman"/>
        </w:rPr>
        <w:t xml:space="preserve">aising awareness of the profession in diverse communities; </w:t>
      </w:r>
      <w:r w:rsidR="00283DF2">
        <w:t>s</w:t>
      </w:r>
      <w:r w:rsidR="00283DF2" w:rsidRPr="00E86C62">
        <w:rPr>
          <w:rFonts w:eastAsia="Times New Roman"/>
        </w:rPr>
        <w:t>erving diverse commun</w:t>
      </w:r>
      <w:r w:rsidR="00283DF2">
        <w:rPr>
          <w:rFonts w:eastAsia="Times New Roman"/>
        </w:rPr>
        <w:t>ities with financial planning; and i</w:t>
      </w:r>
      <w:r w:rsidR="00283DF2" w:rsidRPr="00E86C62">
        <w:rPr>
          <w:rFonts w:eastAsia="Times New Roman"/>
        </w:rPr>
        <w:t xml:space="preserve">ncreasing professional opportunities for diverse communities within the financial planning profession. </w:t>
      </w:r>
      <w:hyperlink r:id="rId11" w:history="1">
        <w:r w:rsidR="00283DF2" w:rsidRPr="00E86C62">
          <w:rPr>
            <w:rStyle w:val="Hyperlink"/>
            <w:rFonts w:cs="Arial"/>
          </w:rPr>
          <w:t>Apply now!</w:t>
        </w:r>
      </w:hyperlink>
    </w:p>
    <w:p w:rsidR="00283DF2" w:rsidRDefault="00283DF2" w:rsidP="00283DF2">
      <w:pPr>
        <w:pStyle w:val="NoSpacing"/>
        <w:rPr>
          <w:rStyle w:val="Hyperlink"/>
          <w:rFonts w:cs="Arial"/>
        </w:rPr>
      </w:pPr>
    </w:p>
    <w:p w:rsidR="00283DF2" w:rsidRPr="00283DF2" w:rsidRDefault="00283DF2" w:rsidP="00283DF2">
      <w:pPr>
        <w:pStyle w:val="ListParagraph"/>
        <w:numPr>
          <w:ilvl w:val="0"/>
          <w:numId w:val="2"/>
        </w:numPr>
        <w:rPr>
          <w:rStyle w:val="storyheadline"/>
          <w:rFonts w:asciiTheme="minorHAnsi" w:hAnsiTheme="minorHAnsi" w:cs="Helvetica"/>
          <w:b/>
          <w:bCs/>
          <w:sz w:val="28"/>
          <w:shd w:val="clear" w:color="auto" w:fill="FFFFFF"/>
        </w:rPr>
      </w:pPr>
      <w:r w:rsidRPr="00283DF2">
        <w:rPr>
          <w:rStyle w:val="storyheadline"/>
          <w:rFonts w:asciiTheme="minorHAnsi" w:hAnsiTheme="minorHAnsi" w:cs="Helvetica"/>
          <w:b/>
          <w:bCs/>
          <w:sz w:val="28"/>
          <w:shd w:val="clear" w:color="auto" w:fill="FFFFFF"/>
        </w:rPr>
        <w:t>Check out the all-new MyFPA!</w:t>
      </w:r>
    </w:p>
    <w:p w:rsidR="00283DF2" w:rsidRDefault="00283DF2" w:rsidP="00283DF2">
      <w:r w:rsidRPr="00283DF2">
        <w:rPr>
          <w:color w:val="000000"/>
          <w:sz w:val="27"/>
          <w:szCs w:val="27"/>
        </w:rPr>
        <w:br/>
      </w:r>
      <w:r w:rsidRPr="00283DF2">
        <w:t>The newly-designed FPA member-only website now features the latest FPA news, research, benefits, educational opportunities and trending member-to-member discussions.</w:t>
      </w:r>
      <w:r w:rsidR="00EE4D4D">
        <w:t xml:space="preserve"> The new landing page makes it easier to find relevant, up-to-date content. And the page is updated every week, so check back often!</w:t>
      </w:r>
      <w:r w:rsidRPr="00283DF2">
        <w:t xml:space="preserve"> </w:t>
      </w:r>
      <w:hyperlink r:id="rId12" w:history="1">
        <w:r w:rsidRPr="00283DF2">
          <w:rPr>
            <w:rStyle w:val="Hyperlink"/>
          </w:rPr>
          <w:t>Login</w:t>
        </w:r>
      </w:hyperlink>
      <w:r w:rsidRPr="00283DF2">
        <w:t xml:space="preserve"> anytime to see what’s happening in YOUR association and see how MyFPA is your One Connection™ to all things FPA! </w:t>
      </w:r>
    </w:p>
    <w:p w:rsidR="00283DF2" w:rsidRDefault="00283DF2" w:rsidP="00283DF2"/>
    <w:p w:rsidR="00283DF2" w:rsidRPr="00283DF2" w:rsidRDefault="00283DF2" w:rsidP="00283DF2">
      <w:pPr>
        <w:pStyle w:val="ListParagraph"/>
        <w:numPr>
          <w:ilvl w:val="0"/>
          <w:numId w:val="2"/>
        </w:numPr>
        <w:spacing w:line="300" w:lineRule="atLeast"/>
        <w:rPr>
          <w:b/>
          <w:sz w:val="28"/>
        </w:rPr>
      </w:pPr>
      <w:r>
        <w:rPr>
          <w:rStyle w:val="storyheadline"/>
          <w:rFonts w:asciiTheme="minorHAnsi" w:hAnsiTheme="minorHAnsi"/>
          <w:b/>
          <w:bCs/>
          <w:sz w:val="28"/>
        </w:rPr>
        <w:t>FPA MentorMatch: providing g</w:t>
      </w:r>
      <w:r w:rsidRPr="00283DF2">
        <w:rPr>
          <w:rStyle w:val="storyheadline"/>
          <w:rFonts w:asciiTheme="minorHAnsi" w:hAnsiTheme="minorHAnsi"/>
          <w:b/>
          <w:bCs/>
          <w:sz w:val="28"/>
        </w:rPr>
        <w:t>ui</w:t>
      </w:r>
      <w:r>
        <w:rPr>
          <w:rStyle w:val="storyheadline"/>
          <w:rFonts w:asciiTheme="minorHAnsi" w:hAnsiTheme="minorHAnsi"/>
          <w:b/>
          <w:bCs/>
          <w:sz w:val="28"/>
        </w:rPr>
        <w:t>dance to advance in your career</w:t>
      </w:r>
      <w:r w:rsidRPr="00283DF2">
        <w:rPr>
          <w:b/>
          <w:sz w:val="28"/>
        </w:rPr>
        <w:t xml:space="preserve"> </w:t>
      </w:r>
    </w:p>
    <w:p w:rsidR="00283DF2" w:rsidRPr="00841A1C" w:rsidRDefault="00283DF2" w:rsidP="00283DF2">
      <w:pPr>
        <w:spacing w:line="300" w:lineRule="atLeast"/>
      </w:pPr>
      <w:r w:rsidRPr="00841A1C">
        <w:br/>
      </w:r>
      <w:r w:rsidR="00EE4D4D">
        <w:rPr>
          <w:color w:val="000000"/>
        </w:rPr>
        <w:t xml:space="preserve">As a busy financial planner, you have probably thought that getting some support and guidance from other planners who have “been there, done that” would be helpful. Well, FPA makes it easy to connect with planners who are interested in being mentors. </w:t>
      </w:r>
      <w:hyperlink r:id="rId13" w:tgtFrame="_blank" w:history="1">
        <w:r w:rsidRPr="00841A1C">
          <w:rPr>
            <w:rStyle w:val="Hyperlink"/>
          </w:rPr>
          <w:t>FPA MentorMatch</w:t>
        </w:r>
      </w:hyperlink>
      <w:r w:rsidR="00EE4D4D">
        <w:rPr>
          <w:color w:val="000000"/>
        </w:rPr>
        <w:t xml:space="preserve"> will help you</w:t>
      </w:r>
      <w:r w:rsidRPr="00841A1C">
        <w:rPr>
          <w:color w:val="000000"/>
        </w:rPr>
        <w:t xml:space="preserve"> learn best practices and tips from experienced practitioners</w:t>
      </w:r>
      <w:r w:rsidR="00EE4D4D">
        <w:rPr>
          <w:color w:val="000000"/>
        </w:rPr>
        <w:t xml:space="preserve"> who are interested in connecting with you</w:t>
      </w:r>
      <w:r w:rsidRPr="00841A1C">
        <w:rPr>
          <w:color w:val="000000"/>
        </w:rPr>
        <w:t xml:space="preserve">. This program allows you the flexibility to create a mentoring relationship based on your unique needs. </w:t>
      </w:r>
      <w:hyperlink r:id="rId14" w:tgtFrame="_blank" w:history="1">
        <w:r w:rsidRPr="00841A1C">
          <w:rPr>
            <w:rStyle w:val="Hyperlink"/>
          </w:rPr>
          <w:t>Sign up</w:t>
        </w:r>
      </w:hyperlink>
      <w:r w:rsidRPr="00841A1C">
        <w:rPr>
          <w:color w:val="000000"/>
        </w:rPr>
        <w:t xml:space="preserve"> today!</w:t>
      </w:r>
      <w:r w:rsidRPr="00841A1C">
        <w:t xml:space="preserve"> </w:t>
      </w:r>
    </w:p>
    <w:p w:rsidR="00283DF2" w:rsidRPr="00283DF2" w:rsidRDefault="00283DF2" w:rsidP="00283DF2"/>
    <w:p w:rsidR="00283DF2" w:rsidRDefault="00283DF2" w:rsidP="00283DF2">
      <w:pPr>
        <w:pStyle w:val="ListParagraph"/>
        <w:numPr>
          <w:ilvl w:val="0"/>
          <w:numId w:val="2"/>
        </w:numPr>
        <w:rPr>
          <w:b/>
          <w:sz w:val="28"/>
        </w:rPr>
      </w:pPr>
      <w:r>
        <w:rPr>
          <w:b/>
          <w:sz w:val="28"/>
        </w:rPr>
        <w:t>Access Exclusive Member Benefits Today</w:t>
      </w:r>
    </w:p>
    <w:p w:rsidR="00283DF2" w:rsidRDefault="00283DF2" w:rsidP="00283DF2"/>
    <w:p w:rsidR="00283DF2" w:rsidRDefault="00283DF2" w:rsidP="00283DF2">
      <w:r>
        <w:t xml:space="preserve">Did you know that FPA offers members a wide range of exclusive discounts on various services, programs and products designed to help you in your work and business? The FPA Member </w:t>
      </w:r>
      <w:r w:rsidR="00E32EC5">
        <w:t>Advantage</w:t>
      </w:r>
      <w:r>
        <w:t xml:space="preserve"> Program</w:t>
      </w:r>
      <w:r w:rsidR="00E32EC5">
        <w:t xml:space="preserve"> (formerly the Member Discount Program)</w:t>
      </w:r>
      <w:r>
        <w:t xml:space="preserve"> is a unique offering for members to access great deals by some of the best program and service providers in – </w:t>
      </w:r>
      <w:r>
        <w:lastRenderedPageBreak/>
        <w:t xml:space="preserve">and out – of the financial services industry. </w:t>
      </w:r>
      <w:hyperlink r:id="rId15" w:history="1">
        <w:r w:rsidRPr="00B23A5C">
          <w:rPr>
            <w:rStyle w:val="Hyperlink"/>
          </w:rPr>
          <w:t>Access</w:t>
        </w:r>
      </w:hyperlink>
      <w:r>
        <w:t xml:space="preserve"> the FPA Member Discount Program today to get deals on services and products for back office support, technology, marketing, insurance, education, research and much more.</w:t>
      </w:r>
    </w:p>
    <w:p w:rsidR="00283DF2" w:rsidRDefault="00283DF2" w:rsidP="00283DF2"/>
    <w:p w:rsidR="00283DF2" w:rsidRPr="00276D0A" w:rsidRDefault="00283DF2" w:rsidP="00283DF2">
      <w:r>
        <w:t xml:space="preserve">And don’t just take our word for it, this is what FPA member Brian Fricke, CFP® has to say about the program: </w:t>
      </w:r>
      <w:r w:rsidRPr="00276D0A">
        <w:rPr>
          <w:i/>
        </w:rPr>
        <w:t xml:space="preserve">“A great way to support the mission and vision of FPA is by taking advantage of the </w:t>
      </w:r>
      <w:hyperlink r:id="rId16" w:history="1">
        <w:r w:rsidRPr="00B23A5C">
          <w:rPr>
            <w:rStyle w:val="Hyperlink"/>
            <w:i/>
          </w:rPr>
          <w:t>FPA Member Discount Program.</w:t>
        </w:r>
      </w:hyperlink>
      <w:r w:rsidRPr="00276D0A">
        <w:rPr>
          <w:i/>
        </w:rPr>
        <w:t xml:space="preserve"> I’m not responsible for most purchasing decisions in my business, but I do make sure those that are responsible know about this great member benefit!”</w:t>
      </w:r>
    </w:p>
    <w:p w:rsidR="00245B4C" w:rsidRPr="00283DF2" w:rsidRDefault="00245B4C" w:rsidP="00283DF2">
      <w:pPr>
        <w:pStyle w:val="NormalWeb"/>
        <w:shd w:val="clear" w:color="auto" w:fill="FFFFFF"/>
        <w:rPr>
          <w:rFonts w:asciiTheme="minorHAnsi" w:hAnsiTheme="minorHAnsi" w:cs="Arial"/>
          <w:sz w:val="22"/>
          <w:szCs w:val="22"/>
        </w:rPr>
      </w:pPr>
    </w:p>
    <w:sectPr w:rsidR="00245B4C" w:rsidRPr="00283DF2" w:rsidSect="008B17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518"/>
    <w:multiLevelType w:val="hybridMultilevel"/>
    <w:tmpl w:val="185C0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015AD"/>
    <w:multiLevelType w:val="hybridMultilevel"/>
    <w:tmpl w:val="73A4D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D95D18"/>
    <w:multiLevelType w:val="hybridMultilevel"/>
    <w:tmpl w:val="4308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A1066"/>
    <w:multiLevelType w:val="hybridMultilevel"/>
    <w:tmpl w:val="02EA1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243061"/>
    <w:multiLevelType w:val="hybridMultilevel"/>
    <w:tmpl w:val="810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D"/>
    <w:rsid w:val="00003C59"/>
    <w:rsid w:val="00014EB7"/>
    <w:rsid w:val="00016211"/>
    <w:rsid w:val="000166F9"/>
    <w:rsid w:val="00016FAB"/>
    <w:rsid w:val="000576AC"/>
    <w:rsid w:val="0006444C"/>
    <w:rsid w:val="000736B9"/>
    <w:rsid w:val="0009777A"/>
    <w:rsid w:val="000978B9"/>
    <w:rsid w:val="000A721D"/>
    <w:rsid w:val="000B6A2D"/>
    <w:rsid w:val="000D3C54"/>
    <w:rsid w:val="000E06D2"/>
    <w:rsid w:val="00111970"/>
    <w:rsid w:val="0011470E"/>
    <w:rsid w:val="001252B7"/>
    <w:rsid w:val="001339CC"/>
    <w:rsid w:val="00135204"/>
    <w:rsid w:val="00137FC7"/>
    <w:rsid w:val="00140584"/>
    <w:rsid w:val="00180616"/>
    <w:rsid w:val="001940FE"/>
    <w:rsid w:val="001B3267"/>
    <w:rsid w:val="001E26D4"/>
    <w:rsid w:val="001E68C8"/>
    <w:rsid w:val="001F2318"/>
    <w:rsid w:val="001F2F76"/>
    <w:rsid w:val="002063A4"/>
    <w:rsid w:val="0021121E"/>
    <w:rsid w:val="0022783A"/>
    <w:rsid w:val="0023621E"/>
    <w:rsid w:val="002430E5"/>
    <w:rsid w:val="00244796"/>
    <w:rsid w:val="00245B4C"/>
    <w:rsid w:val="00252DDE"/>
    <w:rsid w:val="00257AEF"/>
    <w:rsid w:val="00261C10"/>
    <w:rsid w:val="0027580A"/>
    <w:rsid w:val="00276D0A"/>
    <w:rsid w:val="00283DF2"/>
    <w:rsid w:val="00293179"/>
    <w:rsid w:val="0029363F"/>
    <w:rsid w:val="002B55AF"/>
    <w:rsid w:val="002D5E28"/>
    <w:rsid w:val="002D6D69"/>
    <w:rsid w:val="002E73D7"/>
    <w:rsid w:val="002F05F9"/>
    <w:rsid w:val="002F1CD8"/>
    <w:rsid w:val="003114E7"/>
    <w:rsid w:val="003124E3"/>
    <w:rsid w:val="00325E4E"/>
    <w:rsid w:val="0035041D"/>
    <w:rsid w:val="003635B0"/>
    <w:rsid w:val="003643DB"/>
    <w:rsid w:val="00373579"/>
    <w:rsid w:val="00373E03"/>
    <w:rsid w:val="0039542C"/>
    <w:rsid w:val="003C2A0A"/>
    <w:rsid w:val="003D0DFC"/>
    <w:rsid w:val="003E2B03"/>
    <w:rsid w:val="003F0AB4"/>
    <w:rsid w:val="003F1B9B"/>
    <w:rsid w:val="003F517E"/>
    <w:rsid w:val="003F6C83"/>
    <w:rsid w:val="00401A86"/>
    <w:rsid w:val="0043370A"/>
    <w:rsid w:val="004358C8"/>
    <w:rsid w:val="004412DB"/>
    <w:rsid w:val="00460A5F"/>
    <w:rsid w:val="00464FAB"/>
    <w:rsid w:val="004845EB"/>
    <w:rsid w:val="004D44BD"/>
    <w:rsid w:val="004E12EC"/>
    <w:rsid w:val="0050676A"/>
    <w:rsid w:val="005170C6"/>
    <w:rsid w:val="005213B1"/>
    <w:rsid w:val="005261C6"/>
    <w:rsid w:val="005321A2"/>
    <w:rsid w:val="00536C3B"/>
    <w:rsid w:val="005473E8"/>
    <w:rsid w:val="00550A06"/>
    <w:rsid w:val="0059074C"/>
    <w:rsid w:val="005A08F4"/>
    <w:rsid w:val="005C048A"/>
    <w:rsid w:val="005C3295"/>
    <w:rsid w:val="005C43D7"/>
    <w:rsid w:val="005E0536"/>
    <w:rsid w:val="005F5746"/>
    <w:rsid w:val="00610B33"/>
    <w:rsid w:val="00612DAB"/>
    <w:rsid w:val="00623E87"/>
    <w:rsid w:val="00685805"/>
    <w:rsid w:val="00685DB3"/>
    <w:rsid w:val="00690F27"/>
    <w:rsid w:val="00692D5C"/>
    <w:rsid w:val="006B478F"/>
    <w:rsid w:val="006B61EF"/>
    <w:rsid w:val="006C031F"/>
    <w:rsid w:val="006C7E23"/>
    <w:rsid w:val="006D315D"/>
    <w:rsid w:val="006D49CE"/>
    <w:rsid w:val="006E7551"/>
    <w:rsid w:val="007079B7"/>
    <w:rsid w:val="00714BFE"/>
    <w:rsid w:val="00725EC5"/>
    <w:rsid w:val="00727A44"/>
    <w:rsid w:val="00755588"/>
    <w:rsid w:val="00755DF2"/>
    <w:rsid w:val="00761049"/>
    <w:rsid w:val="007725C8"/>
    <w:rsid w:val="007846F9"/>
    <w:rsid w:val="00790E8F"/>
    <w:rsid w:val="007A1B4E"/>
    <w:rsid w:val="007A2686"/>
    <w:rsid w:val="007B163B"/>
    <w:rsid w:val="007B1A76"/>
    <w:rsid w:val="007C02A5"/>
    <w:rsid w:val="007C2349"/>
    <w:rsid w:val="007C5B4C"/>
    <w:rsid w:val="007E20D7"/>
    <w:rsid w:val="007E20EE"/>
    <w:rsid w:val="007E3826"/>
    <w:rsid w:val="007F0D36"/>
    <w:rsid w:val="00800D8E"/>
    <w:rsid w:val="00805281"/>
    <w:rsid w:val="00834830"/>
    <w:rsid w:val="0083731F"/>
    <w:rsid w:val="0087066A"/>
    <w:rsid w:val="00882420"/>
    <w:rsid w:val="00885C80"/>
    <w:rsid w:val="00890AD0"/>
    <w:rsid w:val="008B172D"/>
    <w:rsid w:val="008E0F6B"/>
    <w:rsid w:val="008F6905"/>
    <w:rsid w:val="00900E73"/>
    <w:rsid w:val="00912595"/>
    <w:rsid w:val="00913A54"/>
    <w:rsid w:val="0094003E"/>
    <w:rsid w:val="00942F34"/>
    <w:rsid w:val="009455A9"/>
    <w:rsid w:val="00972362"/>
    <w:rsid w:val="00984538"/>
    <w:rsid w:val="009934F9"/>
    <w:rsid w:val="009B2A7D"/>
    <w:rsid w:val="009B3369"/>
    <w:rsid w:val="009B3C24"/>
    <w:rsid w:val="009D30C3"/>
    <w:rsid w:val="009D6E03"/>
    <w:rsid w:val="009E5921"/>
    <w:rsid w:val="009E651B"/>
    <w:rsid w:val="00A25C09"/>
    <w:rsid w:val="00A35C6F"/>
    <w:rsid w:val="00A468BE"/>
    <w:rsid w:val="00A534D4"/>
    <w:rsid w:val="00A534EC"/>
    <w:rsid w:val="00A701A3"/>
    <w:rsid w:val="00AA1F47"/>
    <w:rsid w:val="00AA7FF7"/>
    <w:rsid w:val="00AB3064"/>
    <w:rsid w:val="00AC687A"/>
    <w:rsid w:val="00AD0568"/>
    <w:rsid w:val="00AD45BE"/>
    <w:rsid w:val="00AD7408"/>
    <w:rsid w:val="00AE163D"/>
    <w:rsid w:val="00AF0F09"/>
    <w:rsid w:val="00B11588"/>
    <w:rsid w:val="00B23A5C"/>
    <w:rsid w:val="00B355B8"/>
    <w:rsid w:val="00B37704"/>
    <w:rsid w:val="00B537A2"/>
    <w:rsid w:val="00B54E1A"/>
    <w:rsid w:val="00B57EB4"/>
    <w:rsid w:val="00B664A0"/>
    <w:rsid w:val="00B675B8"/>
    <w:rsid w:val="00B715D1"/>
    <w:rsid w:val="00B96799"/>
    <w:rsid w:val="00BD774F"/>
    <w:rsid w:val="00BF32CE"/>
    <w:rsid w:val="00C032A9"/>
    <w:rsid w:val="00C05D8B"/>
    <w:rsid w:val="00C115AD"/>
    <w:rsid w:val="00C13152"/>
    <w:rsid w:val="00C224EA"/>
    <w:rsid w:val="00C34752"/>
    <w:rsid w:val="00C35179"/>
    <w:rsid w:val="00C515CC"/>
    <w:rsid w:val="00C5181A"/>
    <w:rsid w:val="00C928CA"/>
    <w:rsid w:val="00C95961"/>
    <w:rsid w:val="00CC4097"/>
    <w:rsid w:val="00CD30CD"/>
    <w:rsid w:val="00CD4F1D"/>
    <w:rsid w:val="00CE15E6"/>
    <w:rsid w:val="00CE7899"/>
    <w:rsid w:val="00CF5F25"/>
    <w:rsid w:val="00D01D2C"/>
    <w:rsid w:val="00D069B4"/>
    <w:rsid w:val="00D128AA"/>
    <w:rsid w:val="00D230E3"/>
    <w:rsid w:val="00D338E2"/>
    <w:rsid w:val="00D3450B"/>
    <w:rsid w:val="00D4345C"/>
    <w:rsid w:val="00D43785"/>
    <w:rsid w:val="00D47A12"/>
    <w:rsid w:val="00D60A87"/>
    <w:rsid w:val="00D67900"/>
    <w:rsid w:val="00D7552E"/>
    <w:rsid w:val="00D84503"/>
    <w:rsid w:val="00DC1EC1"/>
    <w:rsid w:val="00DD3525"/>
    <w:rsid w:val="00DD73D1"/>
    <w:rsid w:val="00DE0C3E"/>
    <w:rsid w:val="00DF278E"/>
    <w:rsid w:val="00DF34BE"/>
    <w:rsid w:val="00DF58A0"/>
    <w:rsid w:val="00DF5F9E"/>
    <w:rsid w:val="00E32EC5"/>
    <w:rsid w:val="00E3681A"/>
    <w:rsid w:val="00E547BA"/>
    <w:rsid w:val="00E62FBF"/>
    <w:rsid w:val="00EB16D8"/>
    <w:rsid w:val="00EC6303"/>
    <w:rsid w:val="00EE4D4D"/>
    <w:rsid w:val="00EF3B3A"/>
    <w:rsid w:val="00EF41F7"/>
    <w:rsid w:val="00EF579F"/>
    <w:rsid w:val="00F0200B"/>
    <w:rsid w:val="00F026FF"/>
    <w:rsid w:val="00F05F0E"/>
    <w:rsid w:val="00F33039"/>
    <w:rsid w:val="00F36A2A"/>
    <w:rsid w:val="00F37BB5"/>
    <w:rsid w:val="00F40FE1"/>
    <w:rsid w:val="00F47C59"/>
    <w:rsid w:val="00F7102B"/>
    <w:rsid w:val="00FA0880"/>
    <w:rsid w:val="00FC7321"/>
    <w:rsid w:val="00F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D47A12"/>
    <w:rPr>
      <w:rFonts w:ascii="Calibri" w:hAnsi="Calibri"/>
      <w:szCs w:val="21"/>
    </w:rPr>
  </w:style>
  <w:style w:type="character" w:customStyle="1" w:styleId="PlainTextChar">
    <w:name w:val="Plain Text Char"/>
    <w:basedOn w:val="DefaultParagraphFont"/>
    <w:link w:val="PlainText"/>
    <w:uiPriority w:val="99"/>
    <w:rsid w:val="00D47A12"/>
    <w:rPr>
      <w:rFonts w:ascii="Calibri" w:hAnsi="Calibri"/>
      <w:szCs w:val="21"/>
    </w:rPr>
  </w:style>
  <w:style w:type="character" w:customStyle="1" w:styleId="storyheadline">
    <w:name w:val="story_headline"/>
    <w:basedOn w:val="DefaultParagraphFont"/>
    <w:rsid w:val="00283DF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F33039"/>
  </w:style>
  <w:style w:type="paragraph" w:styleId="NormalWeb">
    <w:name w:val="Normal (Web)"/>
    <w:basedOn w:val="Normal"/>
    <w:uiPriority w:val="99"/>
    <w:unhideWhenUsed/>
    <w:rsid w:val="00D128AA"/>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D47A12"/>
    <w:rPr>
      <w:rFonts w:ascii="Calibri" w:hAnsi="Calibri"/>
      <w:szCs w:val="21"/>
    </w:rPr>
  </w:style>
  <w:style w:type="character" w:customStyle="1" w:styleId="PlainTextChar">
    <w:name w:val="Plain Text Char"/>
    <w:basedOn w:val="DefaultParagraphFont"/>
    <w:link w:val="PlainText"/>
    <w:uiPriority w:val="99"/>
    <w:rsid w:val="00D47A12"/>
    <w:rPr>
      <w:rFonts w:ascii="Calibri" w:hAnsi="Calibri"/>
      <w:szCs w:val="21"/>
    </w:rPr>
  </w:style>
  <w:style w:type="character" w:customStyle="1" w:styleId="storyheadline">
    <w:name w:val="story_headline"/>
    <w:basedOn w:val="DefaultParagraphFont"/>
    <w:rsid w:val="00283DF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2773">
      <w:bodyDiv w:val="1"/>
      <w:marLeft w:val="0"/>
      <w:marRight w:val="0"/>
      <w:marTop w:val="0"/>
      <w:marBottom w:val="0"/>
      <w:divBdr>
        <w:top w:val="none" w:sz="0" w:space="0" w:color="auto"/>
        <w:left w:val="none" w:sz="0" w:space="0" w:color="auto"/>
        <w:bottom w:val="none" w:sz="0" w:space="0" w:color="auto"/>
        <w:right w:val="none" w:sz="0" w:space="0" w:color="auto"/>
      </w:divBdr>
    </w:div>
    <w:div w:id="465851474">
      <w:bodyDiv w:val="1"/>
      <w:marLeft w:val="0"/>
      <w:marRight w:val="0"/>
      <w:marTop w:val="0"/>
      <w:marBottom w:val="0"/>
      <w:divBdr>
        <w:top w:val="none" w:sz="0" w:space="0" w:color="auto"/>
        <w:left w:val="none" w:sz="0" w:space="0" w:color="auto"/>
        <w:bottom w:val="none" w:sz="0" w:space="0" w:color="auto"/>
        <w:right w:val="none" w:sz="0" w:space="0" w:color="auto"/>
      </w:divBdr>
    </w:div>
    <w:div w:id="983240660">
      <w:bodyDiv w:val="1"/>
      <w:marLeft w:val="0"/>
      <w:marRight w:val="0"/>
      <w:marTop w:val="0"/>
      <w:marBottom w:val="0"/>
      <w:divBdr>
        <w:top w:val="none" w:sz="0" w:space="0" w:color="auto"/>
        <w:left w:val="none" w:sz="0" w:space="0" w:color="auto"/>
        <w:bottom w:val="none" w:sz="0" w:space="0" w:color="auto"/>
        <w:right w:val="none" w:sz="0" w:space="0" w:color="auto"/>
      </w:divBdr>
    </w:div>
    <w:div w:id="1226842674">
      <w:bodyDiv w:val="1"/>
      <w:marLeft w:val="0"/>
      <w:marRight w:val="0"/>
      <w:marTop w:val="0"/>
      <w:marBottom w:val="0"/>
      <w:divBdr>
        <w:top w:val="none" w:sz="0" w:space="0" w:color="auto"/>
        <w:left w:val="none" w:sz="0" w:space="0" w:color="auto"/>
        <w:bottom w:val="none" w:sz="0" w:space="0" w:color="auto"/>
        <w:right w:val="none" w:sz="0" w:space="0" w:color="auto"/>
      </w:divBdr>
    </w:div>
    <w:div w:id="1272055999">
      <w:bodyDiv w:val="1"/>
      <w:marLeft w:val="0"/>
      <w:marRight w:val="0"/>
      <w:marTop w:val="0"/>
      <w:marBottom w:val="0"/>
      <w:divBdr>
        <w:top w:val="none" w:sz="0" w:space="0" w:color="auto"/>
        <w:left w:val="none" w:sz="0" w:space="0" w:color="auto"/>
        <w:bottom w:val="none" w:sz="0" w:space="0" w:color="auto"/>
        <w:right w:val="none" w:sz="0" w:space="0" w:color="auto"/>
      </w:divBdr>
    </w:div>
    <w:div w:id="1383285839">
      <w:bodyDiv w:val="1"/>
      <w:marLeft w:val="0"/>
      <w:marRight w:val="0"/>
      <w:marTop w:val="0"/>
      <w:marBottom w:val="0"/>
      <w:divBdr>
        <w:top w:val="none" w:sz="0" w:space="0" w:color="auto"/>
        <w:left w:val="none" w:sz="0" w:space="0" w:color="auto"/>
        <w:bottom w:val="none" w:sz="0" w:space="0" w:color="auto"/>
        <w:right w:val="none" w:sz="0" w:space="0" w:color="auto"/>
      </w:divBdr>
    </w:div>
    <w:div w:id="1681003556">
      <w:bodyDiv w:val="1"/>
      <w:marLeft w:val="0"/>
      <w:marRight w:val="0"/>
      <w:marTop w:val="0"/>
      <w:marBottom w:val="0"/>
      <w:divBdr>
        <w:top w:val="none" w:sz="0" w:space="0" w:color="auto"/>
        <w:left w:val="none" w:sz="0" w:space="0" w:color="auto"/>
        <w:bottom w:val="none" w:sz="0" w:space="0" w:color="auto"/>
        <w:right w:val="none" w:sz="0" w:space="0" w:color="auto"/>
      </w:divBdr>
    </w:div>
    <w:div w:id="18200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wis@OneFPA.org" TargetMode="External"/><Relationship Id="rId13" Type="http://schemas.openxmlformats.org/officeDocument/2006/relationships/hyperlink" Target="http://r.smartbrief.com/resp/guxWCBcTAAmMqWbgfDlgbQfCRBId"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onefpa.org/myFPA/Pages/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nefpa.org/Membership/Pages/FPAMemberDiscountProgram.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fpa.org/community/diversity/Pages/FPA-Diversity-Scholarships.aspx" TargetMode="External"/><Relationship Id="rId5" Type="http://schemas.microsoft.com/office/2007/relationships/stylesWithEffects" Target="stylesWithEffects.xml"/><Relationship Id="rId15" Type="http://schemas.openxmlformats.org/officeDocument/2006/relationships/hyperlink" Target="http://www.onefpa.org/Membership/Pages/FPAMemberDiscountProgram.aspx" TargetMode="External"/><Relationship Id="rId10" Type="http://schemas.openxmlformats.org/officeDocument/2006/relationships/hyperlink" Target="http://fpa-be.org/register/" TargetMode="External"/><Relationship Id="rId4" Type="http://schemas.openxmlformats.org/officeDocument/2006/relationships/styles" Target="styles.xml"/><Relationship Id="rId9" Type="http://schemas.openxmlformats.org/officeDocument/2006/relationships/hyperlink" Target="http://fpa-be.org/" TargetMode="External"/><Relationship Id="rId14" Type="http://schemas.openxmlformats.org/officeDocument/2006/relationships/hyperlink" Target="http://r.smartbrief.com/resp/guxWCBcTAAmMqWbsfDlgbQfCXP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5D9202B-A2DD-4580-858B-9DBDD2BA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Lewis</dc:creator>
  <cp:lastModifiedBy>Owner</cp:lastModifiedBy>
  <cp:revision>2</cp:revision>
  <dcterms:created xsi:type="dcterms:W3CDTF">2015-10-22T21:51:00Z</dcterms:created>
  <dcterms:modified xsi:type="dcterms:W3CDTF">2015-10-22T21:51:00Z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